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132"/>
        <w:gridCol w:w="132"/>
        <w:gridCol w:w="1252"/>
        <w:gridCol w:w="1863"/>
        <w:gridCol w:w="3389"/>
        <w:gridCol w:w="1352"/>
        <w:gridCol w:w="132"/>
        <w:gridCol w:w="132"/>
        <w:gridCol w:w="133"/>
        <w:gridCol w:w="133"/>
        <w:gridCol w:w="133"/>
        <w:gridCol w:w="233"/>
        <w:gridCol w:w="1456"/>
        <w:gridCol w:w="66"/>
        <w:gridCol w:w="81"/>
      </w:tblGrid>
      <w:tr w:rsidR="00564810" w:rsidRPr="00564810" w14:paraId="330C8611" w14:textId="77777777">
        <w:trPr>
          <w:gridAfter w:val="2"/>
          <w:tblCellSpacing w:w="15" w:type="dxa"/>
          <w:jc w:val="center"/>
        </w:trPr>
        <w:tc>
          <w:tcPr>
            <w:tcW w:w="0" w:type="auto"/>
            <w:gridSpan w:val="14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64"/>
              <w:gridCol w:w="5265"/>
            </w:tblGrid>
            <w:tr w:rsidR="00564810" w:rsidRPr="00564810" w14:paraId="5D92FAFA" w14:textId="7777777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14:paraId="47DE20E9" w14:textId="77777777" w:rsidR="00564810" w:rsidRPr="00564810" w:rsidRDefault="00564810" w:rsidP="00564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</w:pPr>
                  <w:r w:rsidRPr="005648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>BOSNA I HERCEGOVINA</w:t>
                  </w:r>
                  <w:r w:rsidRPr="005648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br/>
                    <w:t>FEDERACIJA BOSNE I HERCEGOVINE</w:t>
                  </w:r>
                  <w:r w:rsidRPr="005648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br/>
                  </w:r>
                  <w:r w:rsidRPr="0056481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 xml:space="preserve">Federalni hidrometeorološki zavod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2FA16456" w14:textId="77777777" w:rsidR="00564810" w:rsidRPr="00564810" w:rsidRDefault="00564810" w:rsidP="00564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</w:pPr>
                  <w:r w:rsidRPr="005648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>БОСНА И ХЕРЦЕГОВИНА</w:t>
                  </w:r>
                  <w:r w:rsidRPr="005648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br/>
                    <w:t>ФЕДЕРАЦИЈА БОСНЕ И ХЕРЦЕГОВИНЕ</w:t>
                  </w:r>
                  <w:r w:rsidRPr="005648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br/>
                  </w:r>
                  <w:proofErr w:type="spellStart"/>
                  <w:r w:rsidRPr="0056481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>федерални</w:t>
                  </w:r>
                  <w:proofErr w:type="spellEnd"/>
                  <w:r w:rsidRPr="0056481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 xml:space="preserve"> </w:t>
                  </w:r>
                  <w:proofErr w:type="spellStart"/>
                  <w:r w:rsidRPr="0056481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>хидрометеоролошки</w:t>
                  </w:r>
                  <w:proofErr w:type="spellEnd"/>
                  <w:r w:rsidRPr="0056481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 xml:space="preserve"> </w:t>
                  </w:r>
                  <w:proofErr w:type="spellStart"/>
                  <w:r w:rsidRPr="0056481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>завод</w:t>
                  </w:r>
                  <w:proofErr w:type="spellEnd"/>
                  <w:r w:rsidRPr="0056481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 xml:space="preserve"> </w:t>
                  </w:r>
                </w:p>
              </w:tc>
            </w:tr>
            <w:tr w:rsidR="00564810" w:rsidRPr="00564810" w14:paraId="7670719D" w14:textId="77777777">
              <w:trPr>
                <w:trHeight w:val="885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AB32A73" w14:textId="77777777" w:rsidR="00564810" w:rsidRPr="00564810" w:rsidRDefault="00564810" w:rsidP="00564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</w:pPr>
                  <w:r w:rsidRPr="005648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>BOSNIA AND HERZEGOVINA</w:t>
                  </w:r>
                  <w:r w:rsidRPr="005648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br/>
                    <w:t>FEDERATION OF BOSNIA AND HERZEGOVINA</w:t>
                  </w:r>
                  <w:r w:rsidRPr="005648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br/>
                  </w:r>
                  <w:proofErr w:type="spellStart"/>
                  <w:r w:rsidRPr="0056481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>Federal</w:t>
                  </w:r>
                  <w:proofErr w:type="spellEnd"/>
                  <w:r w:rsidRPr="0056481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 xml:space="preserve"> </w:t>
                  </w:r>
                  <w:proofErr w:type="spellStart"/>
                  <w:r w:rsidRPr="0056481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>Hydrometeorological</w:t>
                  </w:r>
                  <w:proofErr w:type="spellEnd"/>
                  <w:r w:rsidRPr="0056481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 xml:space="preserve"> Institute</w:t>
                  </w:r>
                  <w:r w:rsidRPr="005648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BA"/>
                      <w14:ligatures w14:val="none"/>
                    </w:rPr>
                    <w:t xml:space="preserve"> </w:t>
                  </w:r>
                </w:p>
              </w:tc>
            </w:tr>
          </w:tbl>
          <w:p w14:paraId="52C38D32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pict w14:anchorId="164B00C2">
                <v:rect id="_x0000_i1025" style="width:0;height:1.5pt" o:hralign="center" o:hrstd="t" o:hr="t" fillcolor="#a0a0a0" stroked="f"/>
              </w:pict>
            </w:r>
          </w:p>
        </w:tc>
      </w:tr>
      <w:tr w:rsidR="00564810" w:rsidRPr="00564810" w14:paraId="6E124B87" w14:textId="77777777">
        <w:trPr>
          <w:gridAfter w:val="2"/>
          <w:tblCellSpacing w:w="15" w:type="dxa"/>
          <w:jc w:val="center"/>
        </w:trPr>
        <w:tc>
          <w:tcPr>
            <w:tcW w:w="50" w:type="pct"/>
            <w:vAlign w:val="center"/>
            <w:hideMark/>
          </w:tcPr>
          <w:p w14:paraId="027FF7EC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</w:p>
        </w:tc>
        <w:tc>
          <w:tcPr>
            <w:tcW w:w="50" w:type="pct"/>
            <w:vAlign w:val="center"/>
            <w:hideMark/>
          </w:tcPr>
          <w:p w14:paraId="0256BFA0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55021B04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CD35AA4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634910E1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</w:p>
        </w:tc>
        <w:tc>
          <w:tcPr>
            <w:tcW w:w="1650" w:type="pct"/>
            <w:shd w:val="clear" w:color="auto" w:fill="FF6633"/>
            <w:vAlign w:val="center"/>
            <w:hideMark/>
          </w:tcPr>
          <w:p w14:paraId="051976A3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NARANDŽASTO UPOZORENJE </w:t>
            </w:r>
          </w:p>
        </w:tc>
        <w:tc>
          <w:tcPr>
            <w:tcW w:w="650" w:type="pct"/>
            <w:vAlign w:val="center"/>
            <w:hideMark/>
          </w:tcPr>
          <w:p w14:paraId="3CE8F819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5082A95A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3FA7CC78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235BEB37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185B6BBC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0640BB1B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7C56A9EF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 </w:t>
            </w:r>
          </w:p>
        </w:tc>
        <w:tc>
          <w:tcPr>
            <w:tcW w:w="700" w:type="pct"/>
            <w:hideMark/>
          </w:tcPr>
          <w:p w14:paraId="23C23FB2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</w:p>
        </w:tc>
      </w:tr>
      <w:tr w:rsidR="00564810" w:rsidRPr="00564810" w14:paraId="4E225CBF" w14:textId="77777777">
        <w:trPr>
          <w:gridAfter w:val="2"/>
          <w:tblCellSpacing w:w="15" w:type="dxa"/>
          <w:jc w:val="center"/>
        </w:trPr>
        <w:tc>
          <w:tcPr>
            <w:tcW w:w="0" w:type="auto"/>
            <w:gridSpan w:val="14"/>
            <w:vAlign w:val="center"/>
            <w:hideMark/>
          </w:tcPr>
          <w:p w14:paraId="4EE87F44" w14:textId="77777777" w:rsidR="00564810" w:rsidRPr="00564810" w:rsidRDefault="00564810" w:rsidP="005648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</w:p>
          <w:p w14:paraId="48672C0B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BA"/>
                <w14:ligatures w14:val="none"/>
              </w:rPr>
              <w:t xml:space="preserve">1.Meteorološka pojava za koju se izdaje upozorenje: </w:t>
            </w:r>
          </w:p>
          <w:p w14:paraId="391181C1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Obilnije padavine. </w:t>
            </w:r>
          </w:p>
          <w:p w14:paraId="6FABA832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</w:p>
          <w:p w14:paraId="27607343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BA"/>
                <w14:ligatures w14:val="none"/>
              </w:rPr>
              <w:t xml:space="preserve">2.Područje, lokacija, za koju se izdaje upozorenje: </w:t>
            </w:r>
          </w:p>
          <w:p w14:paraId="3A3296CD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U Hercegovini, zapadnim i </w:t>
            </w:r>
            <w:proofErr w:type="spellStart"/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djelimično</w:t>
            </w:r>
            <w:proofErr w:type="spellEnd"/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 centralnim područjima Bosne. </w:t>
            </w:r>
          </w:p>
          <w:p w14:paraId="41CFF88F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</w:p>
          <w:p w14:paraId="627F67BB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BA"/>
                <w14:ligatures w14:val="none"/>
              </w:rPr>
              <w:t xml:space="preserve">3.Vremenski interval i datum za koje se izdaje upozorenje: </w:t>
            </w:r>
          </w:p>
          <w:p w14:paraId="4CBB4C58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10 i 11.09.2025. </w:t>
            </w:r>
          </w:p>
          <w:p w14:paraId="486CBCE3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</w:p>
          <w:p w14:paraId="0E97200B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BA"/>
                <w14:ligatures w14:val="none"/>
              </w:rPr>
              <w:t xml:space="preserve">4.Napomena: </w:t>
            </w:r>
          </w:p>
          <w:p w14:paraId="56B4F5B9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Očekivana količina padavina između 40 i 70, lokalno do 100 u toku 24 h. </w:t>
            </w:r>
          </w:p>
          <w:p w14:paraId="7743AF18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</w:p>
          <w:p w14:paraId="7AA11357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BA"/>
                <w14:ligatures w14:val="none"/>
              </w:rPr>
              <w:t xml:space="preserve">5.Preporuke, mjere, prema WMO-u (Svjetska meteorološka organizacija): </w:t>
            </w:r>
          </w:p>
          <w:p w14:paraId="106FF8E7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Poduzmite mjere opreza i pratite posljednju prognozu vremena. Očekujte ometanja u dnevnim rutinama. </w:t>
            </w:r>
          </w:p>
          <w:p w14:paraId="32AC78FB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:lang w:eastAsia="hr-BA"/>
                <w14:ligatures w14:val="none"/>
              </w:rPr>
              <w:t>Za sve dodatne informacije obratite se nadležnim institucijama!</w:t>
            </w:r>
          </w:p>
          <w:p w14:paraId="1DA9FE77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</w:p>
          <w:p w14:paraId="1D93E76F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pict w14:anchorId="5668CFEB">
                <v:rect id="_x0000_i1026" style="width:0;height:1.5pt" o:hralign="center" o:hrstd="t" o:hr="t" fillcolor="#a0a0a0" stroked="f"/>
              </w:pict>
            </w:r>
          </w:p>
        </w:tc>
      </w:tr>
      <w:tr w:rsidR="00564810" w:rsidRPr="00564810" w14:paraId="5BCF779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4CF9E9" w14:textId="77777777" w:rsidR="00564810" w:rsidRPr="00564810" w:rsidRDefault="00564810" w:rsidP="0056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14:paraId="7F1C100B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Napomena:</w:t>
            </w:r>
          </w:p>
          <w:p w14:paraId="72A0833C" w14:textId="77777777" w:rsidR="00564810" w:rsidRPr="00564810" w:rsidRDefault="00564810" w:rsidP="005648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FHMZ ima pravo u svakom trenutku promijeniti (dopuniti i / ili ispraviti) postavljene informacije, u cijelosti ili </w:t>
            </w:r>
            <w:proofErr w:type="spellStart"/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djelimično</w:t>
            </w:r>
            <w:proofErr w:type="spellEnd"/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, u zavisnosti od razvoju vremenske situacije. </w:t>
            </w:r>
          </w:p>
          <w:p w14:paraId="12D77DC6" w14:textId="77777777" w:rsidR="00564810" w:rsidRPr="00564810" w:rsidRDefault="00564810" w:rsidP="005648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FHMZ ne snosi odgovornost za objavljivanje bilo kakvih informacija bez prethodnog </w:t>
            </w:r>
            <w:proofErr w:type="spellStart"/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konsultovanja</w:t>
            </w:r>
            <w:proofErr w:type="spellEnd"/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 dežurnog meteorologa, uz pismenu potvrdu o istom. </w:t>
            </w:r>
          </w:p>
          <w:p w14:paraId="7000DAD6" w14:textId="77777777" w:rsidR="00564810" w:rsidRPr="00564810" w:rsidRDefault="00564810" w:rsidP="005648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FHMZ nastoji osigurati da su sve informacije i podaci u materijalima objavljenim na web stranici </w:t>
            </w:r>
            <w:proofErr w:type="spellStart"/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tačni</w:t>
            </w:r>
            <w:proofErr w:type="spellEnd"/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 i ažurni. </w:t>
            </w:r>
          </w:p>
          <w:p w14:paraId="6BD82FA3" w14:textId="77777777" w:rsidR="00564810" w:rsidRPr="00564810" w:rsidRDefault="00564810" w:rsidP="005648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FHMZ dopušta da se sadržaj sa njene stranice kopira, distribuira, uz </w:t>
            </w:r>
            <w:proofErr w:type="spellStart"/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uslov</w:t>
            </w:r>
            <w:proofErr w:type="spellEnd"/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 xml:space="preserve"> da se kao izvor navede Federalni hidrometeorološki zavod. </w:t>
            </w:r>
          </w:p>
          <w:p w14:paraId="5FA86FA2" w14:textId="77777777" w:rsidR="00564810" w:rsidRPr="00564810" w:rsidRDefault="00564810" w:rsidP="005648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Mijenjanje sadržaja objavljenog materijala na web stranici FHMZ nije dopušteno.</w:t>
            </w:r>
          </w:p>
        </w:tc>
      </w:tr>
      <w:tr w:rsidR="00564810" w:rsidRPr="00564810" w14:paraId="4B89B864" w14:textId="77777777">
        <w:trPr>
          <w:tblCellSpacing w:w="15" w:type="dxa"/>
          <w:jc w:val="center"/>
        </w:trPr>
        <w:tc>
          <w:tcPr>
            <w:tcW w:w="0" w:type="auto"/>
            <w:gridSpan w:val="14"/>
            <w:vAlign w:val="center"/>
            <w:hideMark/>
          </w:tcPr>
          <w:p w14:paraId="412B983F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56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pict w14:anchorId="0DFD421E">
                <v:rect id="_x0000_i1027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14:paraId="407C9229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00109B" w14:textId="77777777" w:rsidR="00564810" w:rsidRPr="00564810" w:rsidRDefault="00564810" w:rsidP="0056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</w:tbl>
    <w:p w14:paraId="3AC3E00D" w14:textId="77777777" w:rsidR="003D4AE7" w:rsidRDefault="003D4AE7"/>
    <w:sectPr w:rsidR="003D4AE7" w:rsidSect="007473B6">
      <w:pgSz w:w="11906" w:h="16838" w:code="9"/>
      <w:pgMar w:top="284" w:right="289" w:bottom="284" w:left="28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3EC"/>
    <w:multiLevelType w:val="multilevel"/>
    <w:tmpl w:val="49F8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29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10"/>
    <w:rsid w:val="000C3554"/>
    <w:rsid w:val="003D4AE7"/>
    <w:rsid w:val="00564810"/>
    <w:rsid w:val="00721942"/>
    <w:rsid w:val="007473B6"/>
    <w:rsid w:val="00773BF2"/>
    <w:rsid w:val="008F00D4"/>
    <w:rsid w:val="00E85687"/>
    <w:rsid w:val="00EB32E7"/>
    <w:rsid w:val="00E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AAA3"/>
  <w15:chartTrackingRefBased/>
  <w15:docId w15:val="{CB66164D-CDA7-47CC-8729-AEFC745E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64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4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4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4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4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4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4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4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4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4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481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481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48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48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48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48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4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4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4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4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4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48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481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481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4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481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4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2025-09-09T10:59:00Z</dcterms:created>
  <dcterms:modified xsi:type="dcterms:W3CDTF">2025-09-09T11:00:00Z</dcterms:modified>
</cp:coreProperties>
</file>